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13" w:rsidRPr="008D1F13" w:rsidRDefault="008D1F13" w:rsidP="008D1F13">
      <w:pPr>
        <w:pStyle w:val="1"/>
        <w:rPr>
          <w:lang w:val="ru-RU"/>
        </w:rPr>
      </w:pPr>
      <w:r w:rsidRPr="008D1F13">
        <w:rPr>
          <w:lang w:val="ru-RU"/>
        </w:rPr>
        <w:t>Как уберечься от клещевого энцефалита?</w:t>
      </w:r>
    </w:p>
    <w:p w:rsidR="008D1F13" w:rsidRDefault="008D1F13" w:rsidP="008D1F13">
      <w:r>
        <w:t xml:space="preserve">16:19 01/04/2014 </w:t>
      </w:r>
    </w:p>
    <w:p w:rsidR="008D1F13" w:rsidRDefault="008D1F13" w:rsidP="008D1F13">
      <w:proofErr w:type="spellStart"/>
      <w:r>
        <w:t>Рада</w:t>
      </w:r>
      <w:proofErr w:type="spellEnd"/>
      <w:r>
        <w:t xml:space="preserve"> БОЖЕНКО </w:t>
      </w:r>
    </w:p>
    <w:p w:rsidR="008D1F13" w:rsidRDefault="008D1F13" w:rsidP="008D1F13">
      <w:r>
        <w:rPr>
          <w:noProof/>
          <w:color w:val="0000FF"/>
          <w:lang w:val="ru-RU" w:eastAsia="ru-RU" w:bidi="ar-SA"/>
        </w:rPr>
        <w:drawing>
          <wp:inline distT="0" distB="0" distL="0" distR="0">
            <wp:extent cx="2952750" cy="1962150"/>
            <wp:effectExtent l="19050" t="0" r="0" b="0"/>
            <wp:docPr id="1" name="Рисунок 1" descr="http://images.aif.ru/003/452/b86c08331cfd647362a1a340a967111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aif.ru/003/452/b86c08331cfd647362a1a340a9671111.jpg">
                      <a:hlinkClick r:id="rId6"/>
                    </pic:cNvPr>
                    <pic:cNvPicPr>
                      <a:picLocks noChangeAspect="1" noChangeArrowheads="1"/>
                    </pic:cNvPicPr>
                  </pic:nvPicPr>
                  <pic:blipFill>
                    <a:blip r:embed="rId7"/>
                    <a:srcRect/>
                    <a:stretch>
                      <a:fillRect/>
                    </a:stretch>
                  </pic:blipFill>
                  <pic:spPr bwMode="auto">
                    <a:xfrm>
                      <a:off x="0" y="0"/>
                      <a:ext cx="2952750" cy="1962150"/>
                    </a:xfrm>
                    <a:prstGeom prst="rect">
                      <a:avLst/>
                    </a:prstGeom>
                    <a:noFill/>
                    <a:ln w="9525">
                      <a:noFill/>
                      <a:miter lim="800000"/>
                      <a:headEnd/>
                      <a:tailEnd/>
                    </a:ln>
                  </pic:spPr>
                </pic:pic>
              </a:graphicData>
            </a:graphic>
          </wp:inline>
        </w:drawing>
      </w:r>
      <w:proofErr w:type="spellStart"/>
      <w:r>
        <w:t>Автор</w:t>
      </w:r>
      <w:proofErr w:type="spellEnd"/>
      <w:r>
        <w:t xml:space="preserve"> </w:t>
      </w:r>
      <w:proofErr w:type="spellStart"/>
      <w:r>
        <w:t>фото</w:t>
      </w:r>
      <w:proofErr w:type="spellEnd"/>
      <w:r>
        <w:t xml:space="preserve">: André </w:t>
      </w:r>
      <w:proofErr w:type="spellStart"/>
      <w:r>
        <w:t>Karwath</w:t>
      </w:r>
      <w:proofErr w:type="spellEnd"/>
      <w:r>
        <w:t xml:space="preserve"> aka </w:t>
      </w:r>
      <w:proofErr w:type="spellStart"/>
      <w:r>
        <w:t>Aka</w:t>
      </w:r>
      <w:proofErr w:type="spellEnd"/>
      <w:r>
        <w:t xml:space="preserve"> / </w:t>
      </w:r>
      <w:hyperlink r:id="rId8" w:history="1">
        <w:r>
          <w:rPr>
            <w:rStyle w:val="a3"/>
          </w:rPr>
          <w:t xml:space="preserve">wikipedia.org </w:t>
        </w:r>
      </w:hyperlink>
    </w:p>
    <w:p w:rsidR="008D1F13" w:rsidRPr="008D1F13" w:rsidRDefault="008D1F13" w:rsidP="008D1F13">
      <w:pPr>
        <w:rPr>
          <w:lang w:val="ru-RU"/>
        </w:rPr>
      </w:pPr>
      <w:r w:rsidRPr="008D1F13">
        <w:rPr>
          <w:lang w:val="ru-RU"/>
        </w:rPr>
        <w:t xml:space="preserve">Рекомендации уральцам по профилактике опасного заболевания. </w:t>
      </w:r>
    </w:p>
    <w:p w:rsidR="008D1F13" w:rsidRPr="008D1F13" w:rsidRDefault="008D1F13" w:rsidP="008D1F13">
      <w:pPr>
        <w:rPr>
          <w:lang w:val="ru-RU"/>
        </w:rPr>
      </w:pPr>
      <w:r w:rsidRPr="008D1F13">
        <w:rPr>
          <w:lang w:val="ru-RU"/>
        </w:rPr>
        <w:t>Теги:</w:t>
      </w:r>
    </w:p>
    <w:p w:rsidR="008D1F13" w:rsidRPr="008D1F13" w:rsidRDefault="008D1F13" w:rsidP="008D1F13">
      <w:pPr>
        <w:rPr>
          <w:lang w:val="ru-RU"/>
        </w:rPr>
      </w:pPr>
      <w:hyperlink r:id="rId9" w:history="1">
        <w:r w:rsidRPr="008D1F13">
          <w:rPr>
            <w:rStyle w:val="a3"/>
            <w:lang w:val="ru-RU"/>
          </w:rPr>
          <w:t>Клещевой энцефалит</w:t>
        </w:r>
      </w:hyperlink>
      <w:r w:rsidRPr="008D1F13">
        <w:rPr>
          <w:lang w:val="ru-RU"/>
        </w:rPr>
        <w:t xml:space="preserve"> </w:t>
      </w:r>
      <w:hyperlink r:id="rId10" w:history="1">
        <w:r w:rsidRPr="008D1F13">
          <w:rPr>
            <w:rStyle w:val="a3"/>
            <w:lang w:val="ru-RU"/>
          </w:rPr>
          <w:t>профилактика</w:t>
        </w:r>
      </w:hyperlink>
      <w:r w:rsidRPr="008D1F13">
        <w:rPr>
          <w:lang w:val="ru-RU"/>
        </w:rPr>
        <w:t xml:space="preserve"> </w:t>
      </w:r>
      <w:hyperlink r:id="rId11" w:history="1">
        <w:r w:rsidRPr="008D1F13">
          <w:rPr>
            <w:rStyle w:val="a3"/>
            <w:lang w:val="ru-RU"/>
          </w:rPr>
          <w:t>прививка</w:t>
        </w:r>
      </w:hyperlink>
      <w:r w:rsidRPr="008D1F13">
        <w:rPr>
          <w:lang w:val="ru-RU"/>
        </w:rPr>
        <w:t xml:space="preserve"> </w:t>
      </w:r>
      <w:hyperlink r:id="rId12" w:history="1">
        <w:r w:rsidRPr="008D1F13">
          <w:rPr>
            <w:rStyle w:val="a3"/>
            <w:lang w:val="ru-RU"/>
          </w:rPr>
          <w:t>иммуноглобулин</w:t>
        </w:r>
      </w:hyperlink>
      <w:r w:rsidRPr="008D1F13">
        <w:rPr>
          <w:lang w:val="ru-RU"/>
        </w:rPr>
        <w:t xml:space="preserve"> </w:t>
      </w:r>
    </w:p>
    <w:p w:rsidR="008D1F13" w:rsidRPr="008D1F13" w:rsidRDefault="008D1F13" w:rsidP="008D1F13">
      <w:pPr>
        <w:pStyle w:val="a7"/>
        <w:rPr>
          <w:lang w:val="ru-RU"/>
        </w:rPr>
      </w:pPr>
      <w:r w:rsidRPr="008D1F13">
        <w:rPr>
          <w:sz w:val="21"/>
          <w:szCs w:val="21"/>
          <w:lang w:val="ru-RU"/>
        </w:rPr>
        <w:t>В Свердловской области зарегистрированы первые пострадавшие от укусов клещей – это говорит о том, что опасный сезон можно считать открытым. Понятно, что обильные снегопады отсрочили активность клещей, но лишь на время. Как только на Средний Урал вновь вернется тепло (а случится это уже на следующей неделе), весенние враги выйдут на тропу войны.</w:t>
      </w:r>
    </w:p>
    <w:p w:rsidR="008D1F13" w:rsidRPr="008D1F13" w:rsidRDefault="008D1F13" w:rsidP="008D1F13">
      <w:pPr>
        <w:pStyle w:val="a7"/>
        <w:rPr>
          <w:lang w:val="ru-RU"/>
        </w:rPr>
      </w:pPr>
      <w:r w:rsidRPr="008D1F13">
        <w:rPr>
          <w:lang w:val="ru-RU"/>
        </w:rPr>
        <w:t>Как избежать серьезных последствий встречи с клещами? «АиФ-Урал» с помощью эпидемиологов ТУ Роспотребнадзора по Свердловской области предлагает семь основных профилактических мер клещевого энцефалита.</w:t>
      </w:r>
    </w:p>
    <w:p w:rsidR="008D1F13" w:rsidRPr="008D1F13" w:rsidRDefault="008D1F13" w:rsidP="008D1F13">
      <w:pPr>
        <w:pStyle w:val="a7"/>
        <w:rPr>
          <w:lang w:val="ru-RU"/>
        </w:rPr>
      </w:pPr>
      <w:r w:rsidRPr="008D1F13">
        <w:rPr>
          <w:rStyle w:val="ac"/>
          <w:lang w:val="ru-RU"/>
        </w:rPr>
        <w:t xml:space="preserve">1. Бегом на прививку! </w:t>
      </w:r>
      <w:r w:rsidRPr="008D1F13">
        <w:rPr>
          <w:lang w:val="ru-RU"/>
        </w:rPr>
        <w:t>Только полный курс вакцинации (три прививки) дает стопроцентную защиту от клещевого энцефалита. По-хорошему начать его нужно было «вчера», то есть осенью или зимой. Но с другой стороны, начать никогда не поздно, тем более что весной можно пройти эту процедуру по ускоренной схеме (после консультации врача). Бесплатно прививки получают дети и пенсионеры. Все остальные – за свой счет. Стоимость дозы вакцины зависит от производителя и составляет примерно от 400 до 1000 рублей. Внимание: экстренная профилактика в случае укуса клеща обойдется в несколько раз дороже. И вообще, стоит ли экономить на здоровье и подвергать себя смертельной опасности?</w:t>
      </w:r>
    </w:p>
    <w:p w:rsidR="008D1F13" w:rsidRPr="008D1F13" w:rsidRDefault="008D1F13" w:rsidP="008D1F13">
      <w:pPr>
        <w:pStyle w:val="a7"/>
        <w:rPr>
          <w:lang w:val="ru-RU"/>
        </w:rPr>
      </w:pPr>
      <w:r w:rsidRPr="008D1F13">
        <w:rPr>
          <w:rStyle w:val="ac"/>
          <w:lang w:val="ru-RU"/>
        </w:rPr>
        <w:t xml:space="preserve">2. С клещом – в </w:t>
      </w:r>
      <w:proofErr w:type="spellStart"/>
      <w:r w:rsidRPr="008D1F13">
        <w:rPr>
          <w:rStyle w:val="ac"/>
          <w:lang w:val="ru-RU"/>
        </w:rPr>
        <w:t>травмпункт</w:t>
      </w:r>
      <w:proofErr w:type="spellEnd"/>
      <w:r w:rsidRPr="008D1F13">
        <w:rPr>
          <w:rStyle w:val="ac"/>
          <w:lang w:val="ru-RU"/>
        </w:rPr>
        <w:t xml:space="preserve">. </w:t>
      </w:r>
      <w:r w:rsidRPr="008D1F13">
        <w:rPr>
          <w:lang w:val="ru-RU"/>
        </w:rPr>
        <w:t>Удаление присосавшегося клеща лучше доверить специалистам, в противном случае можно допустить ошибки, которые выйдут боком. Так, например, многие считают, что смазанный маслом клещ отпадет сам. Ничего подобного. Более того, эта «процедура» может спровоцировать его выпустить яд, что увеличивает риск заражения. В травматологическом пункте удалят клеща профессионально и совершенно бесплатно.</w:t>
      </w:r>
    </w:p>
    <w:p w:rsidR="008D1F13" w:rsidRPr="008D1F13" w:rsidRDefault="008D1F13" w:rsidP="008D1F13">
      <w:pPr>
        <w:pStyle w:val="a7"/>
        <w:rPr>
          <w:lang w:val="ru-RU"/>
        </w:rPr>
      </w:pPr>
      <w:r w:rsidRPr="008D1F13">
        <w:rPr>
          <w:rStyle w:val="ac"/>
          <w:lang w:val="ru-RU"/>
        </w:rPr>
        <w:t xml:space="preserve">3. Не отказывайтесь от иммуноглобулина. </w:t>
      </w:r>
      <w:r w:rsidRPr="008D1F13">
        <w:rPr>
          <w:lang w:val="ru-RU"/>
        </w:rPr>
        <w:t xml:space="preserve">Экстренная профилактика показана тем пострадавшим от укуса клеща, кто не имеет полного курса вакцинации. Бесплатно она проводится детям и пенсионерам. «Удовольствие» недешевое, но крайне необходимое. Не хочется никого пугать, но в минувшем году в Свердловской области клещевой энцефалит унес семь жизней. Все погибшие не были привиты и не поставили противоклещевой </w:t>
      </w:r>
      <w:r w:rsidRPr="008D1F13">
        <w:rPr>
          <w:lang w:val="ru-RU"/>
        </w:rPr>
        <w:lastRenderedPageBreak/>
        <w:t>иммуноглобулин. Внимание: использование этого препарата для экстренной профилактики не рекомендуется чаще двух раз за сезон.</w:t>
      </w:r>
    </w:p>
    <w:p w:rsidR="008D1F13" w:rsidRPr="008D1F13" w:rsidRDefault="008D1F13" w:rsidP="008D1F13">
      <w:pPr>
        <w:pStyle w:val="a7"/>
        <w:rPr>
          <w:lang w:val="ru-RU"/>
        </w:rPr>
      </w:pPr>
      <w:r w:rsidRPr="008D1F13">
        <w:rPr>
          <w:rStyle w:val="ac"/>
          <w:lang w:val="ru-RU"/>
        </w:rPr>
        <w:t xml:space="preserve">4. Одевайтесь правильно. </w:t>
      </w:r>
      <w:r w:rsidRPr="008D1F13">
        <w:rPr>
          <w:lang w:val="ru-RU"/>
        </w:rPr>
        <w:t>Вообще, тем, кто не привит от клещевого энцефалита, лучше не искушать судьбу и воздержаться от выездов на природу. Но если «охота пуще неволи», то хотя бы не пренебрегайте мерами неспецифической профилактики. Одна из них – правильный выбор одежды. От клещей защитят: высокая обувь, носки, натянутые на брюки, головной убор, верхняя одежда с манжетами, плотно прилегающими к телу. А светлые тона «лесного» гардероба позволят быстрее обнаружить на себе клеща.</w:t>
      </w:r>
    </w:p>
    <w:p w:rsidR="008D1F13" w:rsidRPr="008D1F13" w:rsidRDefault="008D1F13" w:rsidP="008D1F13">
      <w:pPr>
        <w:pStyle w:val="a7"/>
        <w:rPr>
          <w:lang w:val="ru-RU"/>
        </w:rPr>
      </w:pPr>
      <w:r w:rsidRPr="008D1F13">
        <w:rPr>
          <w:rStyle w:val="ac"/>
          <w:lang w:val="ru-RU"/>
        </w:rPr>
        <w:t>5. Используйте репелленты.</w:t>
      </w:r>
      <w:r w:rsidRPr="008D1F13">
        <w:rPr>
          <w:lang w:val="ru-RU"/>
        </w:rPr>
        <w:t xml:space="preserve"> Специальные отпугивающие вещества, конечно, не панацея, но в случае защиты от клещей лишних мер быть не может.</w:t>
      </w:r>
    </w:p>
    <w:p w:rsidR="008D1F13" w:rsidRPr="008D1F13" w:rsidRDefault="008D1F13" w:rsidP="008D1F13">
      <w:pPr>
        <w:pStyle w:val="a7"/>
        <w:rPr>
          <w:lang w:val="ru-RU"/>
        </w:rPr>
      </w:pPr>
      <w:r w:rsidRPr="008D1F13">
        <w:rPr>
          <w:rStyle w:val="ac"/>
          <w:lang w:val="ru-RU"/>
        </w:rPr>
        <w:t xml:space="preserve">6. Осматривайтесь. </w:t>
      </w:r>
      <w:r w:rsidRPr="008D1F13">
        <w:rPr>
          <w:lang w:val="ru-RU"/>
        </w:rPr>
        <w:t xml:space="preserve">Находясь в лесопарковых зонах, необходимо регулярно (каждые 20-30 минут) проводить само и </w:t>
      </w:r>
      <w:proofErr w:type="spellStart"/>
      <w:r w:rsidRPr="008D1F13">
        <w:rPr>
          <w:lang w:val="ru-RU"/>
        </w:rPr>
        <w:t>взаимоосмотры</w:t>
      </w:r>
      <w:proofErr w:type="spellEnd"/>
      <w:r w:rsidRPr="008D1F13">
        <w:rPr>
          <w:lang w:val="ru-RU"/>
        </w:rPr>
        <w:t xml:space="preserve">. Таким </w:t>
      </w:r>
      <w:proofErr w:type="gramStart"/>
      <w:r w:rsidRPr="008D1F13">
        <w:rPr>
          <w:lang w:val="ru-RU"/>
        </w:rPr>
        <w:t>образом</w:t>
      </w:r>
      <w:proofErr w:type="gramEnd"/>
      <w:r w:rsidRPr="008D1F13">
        <w:rPr>
          <w:lang w:val="ru-RU"/>
        </w:rPr>
        <w:t xml:space="preserve"> можно обнаружить клеща, который еще не успел присосаться.</w:t>
      </w:r>
    </w:p>
    <w:p w:rsidR="008D1F13" w:rsidRDefault="008D1F13" w:rsidP="008D1F13">
      <w:pPr>
        <w:pStyle w:val="a7"/>
      </w:pPr>
      <w:r w:rsidRPr="008D1F13">
        <w:rPr>
          <w:rStyle w:val="ac"/>
          <w:lang w:val="ru-RU"/>
        </w:rPr>
        <w:t xml:space="preserve">7. Обезопасьте территорию. </w:t>
      </w:r>
      <w:r w:rsidRPr="008D1F13">
        <w:rPr>
          <w:lang w:val="ru-RU"/>
        </w:rPr>
        <w:t xml:space="preserve">К концу мая большая часть городских лесопарков уже будет обработана от клещей. А вот о дачных участках придется позаботиться их владельцам. Проведение </w:t>
      </w:r>
      <w:proofErr w:type="spellStart"/>
      <w:r w:rsidRPr="008D1F13">
        <w:rPr>
          <w:lang w:val="ru-RU"/>
        </w:rPr>
        <w:t>акарицидных</w:t>
      </w:r>
      <w:proofErr w:type="spellEnd"/>
      <w:r w:rsidRPr="008D1F13">
        <w:rPr>
          <w:lang w:val="ru-RU"/>
        </w:rPr>
        <w:t xml:space="preserve"> обработок лучше доверить специалистам, которые сделают все «по правилам» и с энтомологическим контролем. </w:t>
      </w:r>
      <w:proofErr w:type="spellStart"/>
      <w:proofErr w:type="gramStart"/>
      <w:r>
        <w:t>Перед</w:t>
      </w:r>
      <w:proofErr w:type="spellEnd"/>
      <w:r>
        <w:t xml:space="preserve"> </w:t>
      </w:r>
      <w:proofErr w:type="spellStart"/>
      <w:r>
        <w:t>проведением</w:t>
      </w:r>
      <w:proofErr w:type="spellEnd"/>
      <w:r>
        <w:t xml:space="preserve"> </w:t>
      </w:r>
      <w:proofErr w:type="spellStart"/>
      <w:r>
        <w:t>обработки</w:t>
      </w:r>
      <w:proofErr w:type="spellEnd"/>
      <w:r>
        <w:t xml:space="preserve"> </w:t>
      </w:r>
      <w:proofErr w:type="spellStart"/>
      <w:r>
        <w:t>необходимо</w:t>
      </w:r>
      <w:proofErr w:type="spellEnd"/>
      <w:r>
        <w:t xml:space="preserve"> </w:t>
      </w:r>
      <w:proofErr w:type="spellStart"/>
      <w:r>
        <w:t>расчистить</w:t>
      </w:r>
      <w:proofErr w:type="spellEnd"/>
      <w:r>
        <w:t xml:space="preserve"> </w:t>
      </w:r>
      <w:proofErr w:type="spellStart"/>
      <w:r>
        <w:t>территорию</w:t>
      </w:r>
      <w:proofErr w:type="spellEnd"/>
      <w:r>
        <w:t>.</w:t>
      </w:r>
      <w:proofErr w:type="gramEnd"/>
    </w:p>
    <w:p w:rsidR="003760E3" w:rsidRDefault="003760E3" w:rsidP="00E33F16">
      <w:pPr>
        <w:rPr>
          <w:rFonts w:ascii="Times New Roman" w:hAnsi="Times New Roman"/>
          <w:szCs w:val="28"/>
          <w:lang w:val="ru-RU"/>
        </w:rPr>
      </w:pPr>
    </w:p>
    <w:p w:rsidR="003760E3" w:rsidRDefault="003760E3" w:rsidP="00E33F16">
      <w:pPr>
        <w:rPr>
          <w:rFonts w:ascii="Times New Roman" w:hAnsi="Times New Roman"/>
          <w:szCs w:val="28"/>
          <w:lang w:val="ru-RU"/>
        </w:rPr>
      </w:pPr>
    </w:p>
    <w:p w:rsidR="003760E3" w:rsidRDefault="003760E3" w:rsidP="00E33F16">
      <w:pPr>
        <w:rPr>
          <w:rFonts w:ascii="Times New Roman" w:hAnsi="Times New Roman"/>
          <w:szCs w:val="28"/>
          <w:lang w:val="ru-RU"/>
        </w:rPr>
      </w:pPr>
    </w:p>
    <w:p w:rsidR="00E33F16" w:rsidRDefault="00E33F16" w:rsidP="00E33F16">
      <w:pPr>
        <w:rPr>
          <w:szCs w:val="28"/>
          <w:lang w:val="ru-RU"/>
        </w:rPr>
      </w:pPr>
    </w:p>
    <w:p w:rsidR="003B232D" w:rsidRDefault="003B232D" w:rsidP="00E33F16">
      <w:pPr>
        <w:rPr>
          <w:szCs w:val="28"/>
          <w:lang w:val="ru-RU"/>
        </w:rPr>
      </w:pPr>
    </w:p>
    <w:p w:rsidR="003B232D" w:rsidRDefault="003B232D" w:rsidP="00E33F16">
      <w:pPr>
        <w:rPr>
          <w:szCs w:val="28"/>
          <w:lang w:val="ru-RU"/>
        </w:rPr>
      </w:pPr>
    </w:p>
    <w:p w:rsidR="003B232D" w:rsidRDefault="003B232D" w:rsidP="00E33F16">
      <w:pPr>
        <w:rPr>
          <w:szCs w:val="28"/>
          <w:lang w:val="ru-RU"/>
        </w:rPr>
      </w:pPr>
    </w:p>
    <w:p w:rsidR="003B232D" w:rsidRDefault="003B232D" w:rsidP="00E33F16">
      <w:pPr>
        <w:rPr>
          <w:szCs w:val="28"/>
          <w:lang w:val="ru-RU"/>
        </w:rPr>
      </w:pPr>
    </w:p>
    <w:p w:rsidR="003B232D" w:rsidRDefault="003B232D" w:rsidP="00E33F16">
      <w:pPr>
        <w:rPr>
          <w:szCs w:val="28"/>
          <w:lang w:val="ru-RU"/>
        </w:rPr>
      </w:pPr>
    </w:p>
    <w:p w:rsidR="003B232D" w:rsidRDefault="003B232D" w:rsidP="00E33F16">
      <w:pPr>
        <w:rPr>
          <w:szCs w:val="28"/>
          <w:lang w:val="ru-RU"/>
        </w:rPr>
      </w:pPr>
    </w:p>
    <w:p w:rsidR="00E33F16" w:rsidRDefault="00E33F16" w:rsidP="00E33F16">
      <w:pPr>
        <w:rPr>
          <w:szCs w:val="28"/>
          <w:lang w:val="ru-RU"/>
        </w:rPr>
      </w:pPr>
    </w:p>
    <w:p w:rsidR="00E33F16" w:rsidRDefault="00E33F16" w:rsidP="00E33F16">
      <w:pPr>
        <w:rPr>
          <w:szCs w:val="28"/>
          <w:lang w:val="ru-RU"/>
        </w:rPr>
      </w:pPr>
    </w:p>
    <w:p w:rsidR="00E33F16" w:rsidRDefault="00E33F16" w:rsidP="00E33F16">
      <w:pPr>
        <w:rPr>
          <w:szCs w:val="28"/>
          <w:lang w:val="ru-RU"/>
        </w:rPr>
      </w:pPr>
    </w:p>
    <w:sectPr w:rsidR="00E33F16" w:rsidSect="00966B72">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65BB"/>
    <w:multiLevelType w:val="multilevel"/>
    <w:tmpl w:val="20FE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A62112"/>
    <w:multiLevelType w:val="multilevel"/>
    <w:tmpl w:val="C76C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435557"/>
    <w:multiLevelType w:val="hybridMultilevel"/>
    <w:tmpl w:val="AAA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6E0C"/>
    <w:rsid w:val="0001445B"/>
    <w:rsid w:val="00022812"/>
    <w:rsid w:val="000A2451"/>
    <w:rsid w:val="00151D4C"/>
    <w:rsid w:val="00186BEB"/>
    <w:rsid w:val="001B7A24"/>
    <w:rsid w:val="001F0257"/>
    <w:rsid w:val="00241035"/>
    <w:rsid w:val="0025751D"/>
    <w:rsid w:val="002C55CB"/>
    <w:rsid w:val="002D2C83"/>
    <w:rsid w:val="002E5851"/>
    <w:rsid w:val="003267B3"/>
    <w:rsid w:val="00346478"/>
    <w:rsid w:val="003501F4"/>
    <w:rsid w:val="003760E3"/>
    <w:rsid w:val="003B232D"/>
    <w:rsid w:val="00412618"/>
    <w:rsid w:val="00427356"/>
    <w:rsid w:val="00465D64"/>
    <w:rsid w:val="00477EF2"/>
    <w:rsid w:val="004B286E"/>
    <w:rsid w:val="004B7F24"/>
    <w:rsid w:val="004C636F"/>
    <w:rsid w:val="004C6D8F"/>
    <w:rsid w:val="004D00D1"/>
    <w:rsid w:val="004E1F30"/>
    <w:rsid w:val="00546E0C"/>
    <w:rsid w:val="005B02D3"/>
    <w:rsid w:val="005B248F"/>
    <w:rsid w:val="005B5594"/>
    <w:rsid w:val="005B6E6B"/>
    <w:rsid w:val="00600CF2"/>
    <w:rsid w:val="0062586A"/>
    <w:rsid w:val="006265B6"/>
    <w:rsid w:val="006638C0"/>
    <w:rsid w:val="00693A73"/>
    <w:rsid w:val="006B452E"/>
    <w:rsid w:val="006D1B96"/>
    <w:rsid w:val="00716E0A"/>
    <w:rsid w:val="00733412"/>
    <w:rsid w:val="00742BD4"/>
    <w:rsid w:val="00745591"/>
    <w:rsid w:val="00754518"/>
    <w:rsid w:val="00764A81"/>
    <w:rsid w:val="007A6B6D"/>
    <w:rsid w:val="007C29F4"/>
    <w:rsid w:val="007C2E9F"/>
    <w:rsid w:val="007F33C6"/>
    <w:rsid w:val="007F5AB8"/>
    <w:rsid w:val="00832D08"/>
    <w:rsid w:val="008339CA"/>
    <w:rsid w:val="008377B9"/>
    <w:rsid w:val="00883D5F"/>
    <w:rsid w:val="008B0E27"/>
    <w:rsid w:val="008B6B73"/>
    <w:rsid w:val="008D1F13"/>
    <w:rsid w:val="008F0C45"/>
    <w:rsid w:val="00940BF5"/>
    <w:rsid w:val="00966B72"/>
    <w:rsid w:val="00992ACB"/>
    <w:rsid w:val="009D0E56"/>
    <w:rsid w:val="009F4092"/>
    <w:rsid w:val="00A14B97"/>
    <w:rsid w:val="00A32608"/>
    <w:rsid w:val="00A63935"/>
    <w:rsid w:val="00A83707"/>
    <w:rsid w:val="00AA4B54"/>
    <w:rsid w:val="00AD145F"/>
    <w:rsid w:val="00BB6446"/>
    <w:rsid w:val="00BC5BDA"/>
    <w:rsid w:val="00C22419"/>
    <w:rsid w:val="00C26FE1"/>
    <w:rsid w:val="00C30ECE"/>
    <w:rsid w:val="00C4649B"/>
    <w:rsid w:val="00C65F04"/>
    <w:rsid w:val="00C730FC"/>
    <w:rsid w:val="00C947F1"/>
    <w:rsid w:val="00CA40E1"/>
    <w:rsid w:val="00CC445A"/>
    <w:rsid w:val="00D13291"/>
    <w:rsid w:val="00DA4D37"/>
    <w:rsid w:val="00E33F16"/>
    <w:rsid w:val="00E453F0"/>
    <w:rsid w:val="00E82ABD"/>
    <w:rsid w:val="00F43F5E"/>
    <w:rsid w:val="00F45DC0"/>
    <w:rsid w:val="00F95C28"/>
    <w:rsid w:val="00FE1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AB8"/>
    <w:pPr>
      <w:spacing w:after="0" w:line="240" w:lineRule="auto"/>
    </w:pPr>
    <w:rPr>
      <w:sz w:val="24"/>
      <w:szCs w:val="24"/>
    </w:rPr>
  </w:style>
  <w:style w:type="paragraph" w:styleId="1">
    <w:name w:val="heading 1"/>
    <w:basedOn w:val="a"/>
    <w:next w:val="a"/>
    <w:link w:val="10"/>
    <w:uiPriority w:val="9"/>
    <w:qFormat/>
    <w:rsid w:val="007F5AB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F5AB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7F5AB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F5AB8"/>
    <w:pPr>
      <w:keepNext/>
      <w:spacing w:before="240" w:after="60"/>
      <w:outlineLvl w:val="3"/>
    </w:pPr>
    <w:rPr>
      <w:b/>
      <w:bCs/>
      <w:sz w:val="28"/>
      <w:szCs w:val="28"/>
    </w:rPr>
  </w:style>
  <w:style w:type="paragraph" w:styleId="5">
    <w:name w:val="heading 5"/>
    <w:basedOn w:val="a"/>
    <w:next w:val="a"/>
    <w:link w:val="50"/>
    <w:uiPriority w:val="9"/>
    <w:semiHidden/>
    <w:unhideWhenUsed/>
    <w:qFormat/>
    <w:rsid w:val="007F5AB8"/>
    <w:pPr>
      <w:spacing w:before="240" w:after="60"/>
      <w:outlineLvl w:val="4"/>
    </w:pPr>
    <w:rPr>
      <w:b/>
      <w:bCs/>
      <w:i/>
      <w:iCs/>
      <w:sz w:val="26"/>
      <w:szCs w:val="26"/>
    </w:rPr>
  </w:style>
  <w:style w:type="paragraph" w:styleId="6">
    <w:name w:val="heading 6"/>
    <w:basedOn w:val="a"/>
    <w:next w:val="a"/>
    <w:link w:val="60"/>
    <w:uiPriority w:val="9"/>
    <w:semiHidden/>
    <w:unhideWhenUsed/>
    <w:qFormat/>
    <w:rsid w:val="007F5AB8"/>
    <w:pPr>
      <w:spacing w:before="240" w:after="60"/>
      <w:outlineLvl w:val="5"/>
    </w:pPr>
    <w:rPr>
      <w:b/>
      <w:bCs/>
      <w:sz w:val="22"/>
      <w:szCs w:val="22"/>
    </w:rPr>
  </w:style>
  <w:style w:type="paragraph" w:styleId="7">
    <w:name w:val="heading 7"/>
    <w:basedOn w:val="a"/>
    <w:next w:val="a"/>
    <w:link w:val="70"/>
    <w:uiPriority w:val="9"/>
    <w:semiHidden/>
    <w:unhideWhenUsed/>
    <w:qFormat/>
    <w:rsid w:val="007F5AB8"/>
    <w:pPr>
      <w:spacing w:before="240" w:after="60"/>
      <w:outlineLvl w:val="6"/>
    </w:pPr>
  </w:style>
  <w:style w:type="paragraph" w:styleId="8">
    <w:name w:val="heading 8"/>
    <w:basedOn w:val="a"/>
    <w:next w:val="a"/>
    <w:link w:val="80"/>
    <w:uiPriority w:val="9"/>
    <w:semiHidden/>
    <w:unhideWhenUsed/>
    <w:qFormat/>
    <w:rsid w:val="007F5AB8"/>
    <w:pPr>
      <w:spacing w:before="240" w:after="60"/>
      <w:outlineLvl w:val="7"/>
    </w:pPr>
    <w:rPr>
      <w:i/>
      <w:iCs/>
    </w:rPr>
  </w:style>
  <w:style w:type="paragraph" w:styleId="9">
    <w:name w:val="heading 9"/>
    <w:basedOn w:val="a"/>
    <w:next w:val="a"/>
    <w:link w:val="90"/>
    <w:uiPriority w:val="9"/>
    <w:semiHidden/>
    <w:unhideWhenUsed/>
    <w:qFormat/>
    <w:rsid w:val="007F5AB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02D3"/>
    <w:rPr>
      <w:color w:val="0000FF"/>
      <w:u w:val="single"/>
    </w:rPr>
  </w:style>
  <w:style w:type="paragraph" w:styleId="a4">
    <w:name w:val="List Paragraph"/>
    <w:basedOn w:val="a"/>
    <w:uiPriority w:val="34"/>
    <w:qFormat/>
    <w:rsid w:val="007F5AB8"/>
    <w:pPr>
      <w:ind w:left="720"/>
      <w:contextualSpacing/>
    </w:pPr>
  </w:style>
  <w:style w:type="paragraph" w:styleId="a5">
    <w:name w:val="Balloon Text"/>
    <w:basedOn w:val="a"/>
    <w:link w:val="a6"/>
    <w:uiPriority w:val="99"/>
    <w:semiHidden/>
    <w:unhideWhenUsed/>
    <w:rsid w:val="00DA4D37"/>
    <w:rPr>
      <w:rFonts w:ascii="Tahoma" w:hAnsi="Tahoma" w:cs="Tahoma"/>
      <w:sz w:val="16"/>
      <w:szCs w:val="16"/>
    </w:rPr>
  </w:style>
  <w:style w:type="character" w:customStyle="1" w:styleId="a6">
    <w:name w:val="Текст выноски Знак"/>
    <w:basedOn w:val="a0"/>
    <w:link w:val="a5"/>
    <w:uiPriority w:val="99"/>
    <w:semiHidden/>
    <w:rsid w:val="00DA4D37"/>
    <w:rPr>
      <w:rFonts w:ascii="Tahoma" w:hAnsi="Tahoma" w:cs="Tahoma"/>
      <w:sz w:val="16"/>
      <w:szCs w:val="16"/>
    </w:rPr>
  </w:style>
  <w:style w:type="character" w:customStyle="1" w:styleId="30">
    <w:name w:val="Заголовок 3 Знак"/>
    <w:basedOn w:val="a0"/>
    <w:link w:val="3"/>
    <w:uiPriority w:val="9"/>
    <w:rsid w:val="007F5AB8"/>
    <w:rPr>
      <w:rFonts w:asciiTheme="majorHAnsi" w:eastAsiaTheme="majorEastAsia" w:hAnsiTheme="majorHAnsi"/>
      <w:b/>
      <w:bCs/>
      <w:sz w:val="26"/>
      <w:szCs w:val="26"/>
    </w:rPr>
  </w:style>
  <w:style w:type="paragraph" w:styleId="a7">
    <w:name w:val="Normal (Web)"/>
    <w:basedOn w:val="a"/>
    <w:uiPriority w:val="99"/>
    <w:unhideWhenUsed/>
    <w:rsid w:val="00D13291"/>
    <w:pPr>
      <w:spacing w:before="100" w:beforeAutospacing="1" w:after="100" w:afterAutospacing="1"/>
    </w:pPr>
    <w:rPr>
      <w:rFonts w:ascii="Times New Roman" w:eastAsia="Times New Roman" w:hAnsi="Times New Roman"/>
    </w:rPr>
  </w:style>
  <w:style w:type="character" w:customStyle="1" w:styleId="10">
    <w:name w:val="Заголовок 1 Знак"/>
    <w:basedOn w:val="a0"/>
    <w:link w:val="1"/>
    <w:uiPriority w:val="9"/>
    <w:rsid w:val="007F5AB8"/>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F5AB8"/>
    <w:rPr>
      <w:rFonts w:asciiTheme="majorHAnsi" w:eastAsiaTheme="majorEastAsia" w:hAnsiTheme="majorHAnsi"/>
      <w:b/>
      <w:bCs/>
      <w:i/>
      <w:iCs/>
      <w:sz w:val="28"/>
      <w:szCs w:val="28"/>
    </w:rPr>
  </w:style>
  <w:style w:type="character" w:customStyle="1" w:styleId="40">
    <w:name w:val="Заголовок 4 Знак"/>
    <w:basedOn w:val="a0"/>
    <w:link w:val="4"/>
    <w:uiPriority w:val="9"/>
    <w:rsid w:val="007F5AB8"/>
    <w:rPr>
      <w:b/>
      <w:bCs/>
      <w:sz w:val="28"/>
      <w:szCs w:val="28"/>
    </w:rPr>
  </w:style>
  <w:style w:type="character" w:customStyle="1" w:styleId="50">
    <w:name w:val="Заголовок 5 Знак"/>
    <w:basedOn w:val="a0"/>
    <w:link w:val="5"/>
    <w:uiPriority w:val="9"/>
    <w:semiHidden/>
    <w:rsid w:val="007F5AB8"/>
    <w:rPr>
      <w:b/>
      <w:bCs/>
      <w:i/>
      <w:iCs/>
      <w:sz w:val="26"/>
      <w:szCs w:val="26"/>
    </w:rPr>
  </w:style>
  <w:style w:type="character" w:customStyle="1" w:styleId="60">
    <w:name w:val="Заголовок 6 Знак"/>
    <w:basedOn w:val="a0"/>
    <w:link w:val="6"/>
    <w:uiPriority w:val="9"/>
    <w:semiHidden/>
    <w:rsid w:val="007F5AB8"/>
    <w:rPr>
      <w:b/>
      <w:bCs/>
    </w:rPr>
  </w:style>
  <w:style w:type="character" w:customStyle="1" w:styleId="70">
    <w:name w:val="Заголовок 7 Знак"/>
    <w:basedOn w:val="a0"/>
    <w:link w:val="7"/>
    <w:uiPriority w:val="9"/>
    <w:semiHidden/>
    <w:rsid w:val="007F5AB8"/>
    <w:rPr>
      <w:sz w:val="24"/>
      <w:szCs w:val="24"/>
    </w:rPr>
  </w:style>
  <w:style w:type="character" w:customStyle="1" w:styleId="80">
    <w:name w:val="Заголовок 8 Знак"/>
    <w:basedOn w:val="a0"/>
    <w:link w:val="8"/>
    <w:uiPriority w:val="9"/>
    <w:semiHidden/>
    <w:rsid w:val="007F5AB8"/>
    <w:rPr>
      <w:i/>
      <w:iCs/>
      <w:sz w:val="24"/>
      <w:szCs w:val="24"/>
    </w:rPr>
  </w:style>
  <w:style w:type="character" w:customStyle="1" w:styleId="90">
    <w:name w:val="Заголовок 9 Знак"/>
    <w:basedOn w:val="a0"/>
    <w:link w:val="9"/>
    <w:uiPriority w:val="9"/>
    <w:semiHidden/>
    <w:rsid w:val="007F5AB8"/>
    <w:rPr>
      <w:rFonts w:asciiTheme="majorHAnsi" w:eastAsiaTheme="majorEastAsia" w:hAnsiTheme="majorHAnsi"/>
    </w:rPr>
  </w:style>
  <w:style w:type="paragraph" w:styleId="a8">
    <w:name w:val="Title"/>
    <w:basedOn w:val="a"/>
    <w:next w:val="a"/>
    <w:link w:val="a9"/>
    <w:uiPriority w:val="10"/>
    <w:qFormat/>
    <w:rsid w:val="007F5AB8"/>
    <w:pPr>
      <w:spacing w:before="240" w:after="60"/>
      <w:jc w:val="center"/>
      <w:outlineLvl w:val="0"/>
    </w:pPr>
    <w:rPr>
      <w:rFonts w:asciiTheme="majorHAnsi" w:eastAsiaTheme="majorEastAsia" w:hAnsiTheme="majorHAnsi"/>
      <w:b/>
      <w:bCs/>
      <w:kern w:val="28"/>
      <w:sz w:val="32"/>
      <w:szCs w:val="32"/>
    </w:rPr>
  </w:style>
  <w:style w:type="character" w:customStyle="1" w:styleId="a9">
    <w:name w:val="Название Знак"/>
    <w:basedOn w:val="a0"/>
    <w:link w:val="a8"/>
    <w:uiPriority w:val="10"/>
    <w:rsid w:val="007F5AB8"/>
    <w:rPr>
      <w:rFonts w:asciiTheme="majorHAnsi" w:eastAsiaTheme="majorEastAsia" w:hAnsiTheme="majorHAnsi"/>
      <w:b/>
      <w:bCs/>
      <w:kern w:val="28"/>
      <w:sz w:val="32"/>
      <w:szCs w:val="32"/>
    </w:rPr>
  </w:style>
  <w:style w:type="paragraph" w:styleId="aa">
    <w:name w:val="Subtitle"/>
    <w:basedOn w:val="a"/>
    <w:next w:val="a"/>
    <w:link w:val="ab"/>
    <w:uiPriority w:val="11"/>
    <w:qFormat/>
    <w:rsid w:val="007F5AB8"/>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7F5AB8"/>
    <w:rPr>
      <w:rFonts w:asciiTheme="majorHAnsi" w:eastAsiaTheme="majorEastAsia" w:hAnsiTheme="majorHAnsi"/>
      <w:sz w:val="24"/>
      <w:szCs w:val="24"/>
    </w:rPr>
  </w:style>
  <w:style w:type="character" w:styleId="ac">
    <w:name w:val="Strong"/>
    <w:basedOn w:val="a0"/>
    <w:uiPriority w:val="22"/>
    <w:qFormat/>
    <w:rsid w:val="007F5AB8"/>
    <w:rPr>
      <w:b/>
      <w:bCs/>
    </w:rPr>
  </w:style>
  <w:style w:type="character" w:styleId="ad">
    <w:name w:val="Emphasis"/>
    <w:basedOn w:val="a0"/>
    <w:uiPriority w:val="20"/>
    <w:qFormat/>
    <w:rsid w:val="007F5AB8"/>
    <w:rPr>
      <w:rFonts w:asciiTheme="minorHAnsi" w:hAnsiTheme="minorHAnsi"/>
      <w:b/>
      <w:i/>
      <w:iCs/>
    </w:rPr>
  </w:style>
  <w:style w:type="paragraph" w:styleId="ae">
    <w:name w:val="No Spacing"/>
    <w:basedOn w:val="a"/>
    <w:uiPriority w:val="1"/>
    <w:qFormat/>
    <w:rsid w:val="007F5AB8"/>
    <w:rPr>
      <w:szCs w:val="32"/>
    </w:rPr>
  </w:style>
  <w:style w:type="paragraph" w:styleId="21">
    <w:name w:val="Quote"/>
    <w:basedOn w:val="a"/>
    <w:next w:val="a"/>
    <w:link w:val="22"/>
    <w:uiPriority w:val="29"/>
    <w:qFormat/>
    <w:rsid w:val="007F5AB8"/>
    <w:rPr>
      <w:i/>
    </w:rPr>
  </w:style>
  <w:style w:type="character" w:customStyle="1" w:styleId="22">
    <w:name w:val="Цитата 2 Знак"/>
    <w:basedOn w:val="a0"/>
    <w:link w:val="21"/>
    <w:uiPriority w:val="29"/>
    <w:rsid w:val="007F5AB8"/>
    <w:rPr>
      <w:i/>
      <w:sz w:val="24"/>
      <w:szCs w:val="24"/>
    </w:rPr>
  </w:style>
  <w:style w:type="paragraph" w:styleId="af">
    <w:name w:val="Intense Quote"/>
    <w:basedOn w:val="a"/>
    <w:next w:val="a"/>
    <w:link w:val="af0"/>
    <w:uiPriority w:val="30"/>
    <w:qFormat/>
    <w:rsid w:val="007F5AB8"/>
    <w:pPr>
      <w:ind w:left="720" w:right="720"/>
    </w:pPr>
    <w:rPr>
      <w:b/>
      <w:i/>
      <w:szCs w:val="22"/>
    </w:rPr>
  </w:style>
  <w:style w:type="character" w:customStyle="1" w:styleId="af0">
    <w:name w:val="Выделенная цитата Знак"/>
    <w:basedOn w:val="a0"/>
    <w:link w:val="af"/>
    <w:uiPriority w:val="30"/>
    <w:rsid w:val="007F5AB8"/>
    <w:rPr>
      <w:b/>
      <w:i/>
      <w:sz w:val="24"/>
    </w:rPr>
  </w:style>
  <w:style w:type="character" w:styleId="af1">
    <w:name w:val="Subtle Emphasis"/>
    <w:uiPriority w:val="19"/>
    <w:qFormat/>
    <w:rsid w:val="007F5AB8"/>
    <w:rPr>
      <w:i/>
      <w:color w:val="5A5A5A" w:themeColor="text1" w:themeTint="A5"/>
    </w:rPr>
  </w:style>
  <w:style w:type="character" w:styleId="af2">
    <w:name w:val="Intense Emphasis"/>
    <w:basedOn w:val="a0"/>
    <w:uiPriority w:val="21"/>
    <w:qFormat/>
    <w:rsid w:val="007F5AB8"/>
    <w:rPr>
      <w:b/>
      <w:i/>
      <w:sz w:val="24"/>
      <w:szCs w:val="24"/>
      <w:u w:val="single"/>
    </w:rPr>
  </w:style>
  <w:style w:type="character" w:styleId="af3">
    <w:name w:val="Subtle Reference"/>
    <w:basedOn w:val="a0"/>
    <w:uiPriority w:val="31"/>
    <w:qFormat/>
    <w:rsid w:val="007F5AB8"/>
    <w:rPr>
      <w:sz w:val="24"/>
      <w:szCs w:val="24"/>
      <w:u w:val="single"/>
    </w:rPr>
  </w:style>
  <w:style w:type="character" w:styleId="af4">
    <w:name w:val="Intense Reference"/>
    <w:basedOn w:val="a0"/>
    <w:uiPriority w:val="32"/>
    <w:qFormat/>
    <w:rsid w:val="007F5AB8"/>
    <w:rPr>
      <w:b/>
      <w:sz w:val="24"/>
      <w:u w:val="single"/>
    </w:rPr>
  </w:style>
  <w:style w:type="character" w:styleId="af5">
    <w:name w:val="Book Title"/>
    <w:basedOn w:val="a0"/>
    <w:uiPriority w:val="33"/>
    <w:qFormat/>
    <w:rsid w:val="007F5AB8"/>
    <w:rPr>
      <w:rFonts w:asciiTheme="majorHAnsi" w:eastAsiaTheme="majorEastAsia" w:hAnsiTheme="majorHAnsi"/>
      <w:b/>
      <w:i/>
      <w:sz w:val="24"/>
      <w:szCs w:val="24"/>
    </w:rPr>
  </w:style>
  <w:style w:type="paragraph" w:styleId="af6">
    <w:name w:val="TOC Heading"/>
    <w:basedOn w:val="1"/>
    <w:next w:val="a"/>
    <w:uiPriority w:val="39"/>
    <w:semiHidden/>
    <w:unhideWhenUsed/>
    <w:qFormat/>
    <w:rsid w:val="007F5AB8"/>
    <w:pPr>
      <w:outlineLvl w:val="9"/>
    </w:pPr>
  </w:style>
</w:styles>
</file>

<file path=word/webSettings.xml><?xml version="1.0" encoding="utf-8"?>
<w:webSettings xmlns:r="http://schemas.openxmlformats.org/officeDocument/2006/relationships" xmlns:w="http://schemas.openxmlformats.org/wordprocessingml/2006/main">
  <w:divs>
    <w:div w:id="192153573">
      <w:bodyDiv w:val="1"/>
      <w:marLeft w:val="0"/>
      <w:marRight w:val="0"/>
      <w:marTop w:val="0"/>
      <w:marBottom w:val="0"/>
      <w:divBdr>
        <w:top w:val="none" w:sz="0" w:space="0" w:color="auto"/>
        <w:left w:val="none" w:sz="0" w:space="0" w:color="auto"/>
        <w:bottom w:val="none" w:sz="0" w:space="0" w:color="auto"/>
        <w:right w:val="none" w:sz="0" w:space="0" w:color="auto"/>
      </w:divBdr>
      <w:divsChild>
        <w:div w:id="673919156">
          <w:marLeft w:val="0"/>
          <w:marRight w:val="0"/>
          <w:marTop w:val="0"/>
          <w:marBottom w:val="0"/>
          <w:divBdr>
            <w:top w:val="none" w:sz="0" w:space="0" w:color="auto"/>
            <w:left w:val="none" w:sz="0" w:space="0" w:color="auto"/>
            <w:bottom w:val="none" w:sz="0" w:space="0" w:color="auto"/>
            <w:right w:val="none" w:sz="0" w:space="0" w:color="auto"/>
          </w:divBdr>
        </w:div>
      </w:divsChild>
    </w:div>
    <w:div w:id="230820708">
      <w:bodyDiv w:val="1"/>
      <w:marLeft w:val="0"/>
      <w:marRight w:val="0"/>
      <w:marTop w:val="0"/>
      <w:marBottom w:val="0"/>
      <w:divBdr>
        <w:top w:val="none" w:sz="0" w:space="0" w:color="auto"/>
        <w:left w:val="none" w:sz="0" w:space="0" w:color="auto"/>
        <w:bottom w:val="none" w:sz="0" w:space="0" w:color="auto"/>
        <w:right w:val="none" w:sz="0" w:space="0" w:color="auto"/>
      </w:divBdr>
      <w:divsChild>
        <w:div w:id="1133792832">
          <w:marLeft w:val="0"/>
          <w:marRight w:val="0"/>
          <w:marTop w:val="0"/>
          <w:marBottom w:val="0"/>
          <w:divBdr>
            <w:top w:val="none" w:sz="0" w:space="0" w:color="auto"/>
            <w:left w:val="none" w:sz="0" w:space="0" w:color="auto"/>
            <w:bottom w:val="none" w:sz="0" w:space="0" w:color="auto"/>
            <w:right w:val="none" w:sz="0" w:space="0" w:color="auto"/>
          </w:divBdr>
        </w:div>
      </w:divsChild>
    </w:div>
    <w:div w:id="239218632">
      <w:bodyDiv w:val="1"/>
      <w:marLeft w:val="0"/>
      <w:marRight w:val="0"/>
      <w:marTop w:val="0"/>
      <w:marBottom w:val="0"/>
      <w:divBdr>
        <w:top w:val="none" w:sz="0" w:space="0" w:color="auto"/>
        <w:left w:val="none" w:sz="0" w:space="0" w:color="auto"/>
        <w:bottom w:val="none" w:sz="0" w:space="0" w:color="auto"/>
        <w:right w:val="none" w:sz="0" w:space="0" w:color="auto"/>
      </w:divBdr>
      <w:divsChild>
        <w:div w:id="23409408">
          <w:marLeft w:val="0"/>
          <w:marRight w:val="0"/>
          <w:marTop w:val="0"/>
          <w:marBottom w:val="0"/>
          <w:divBdr>
            <w:top w:val="none" w:sz="0" w:space="0" w:color="auto"/>
            <w:left w:val="none" w:sz="0" w:space="0" w:color="auto"/>
            <w:bottom w:val="none" w:sz="0" w:space="0" w:color="auto"/>
            <w:right w:val="none" w:sz="0" w:space="0" w:color="auto"/>
          </w:divBdr>
        </w:div>
      </w:divsChild>
    </w:div>
    <w:div w:id="254486240">
      <w:bodyDiv w:val="1"/>
      <w:marLeft w:val="0"/>
      <w:marRight w:val="0"/>
      <w:marTop w:val="0"/>
      <w:marBottom w:val="0"/>
      <w:divBdr>
        <w:top w:val="none" w:sz="0" w:space="0" w:color="auto"/>
        <w:left w:val="none" w:sz="0" w:space="0" w:color="auto"/>
        <w:bottom w:val="none" w:sz="0" w:space="0" w:color="auto"/>
        <w:right w:val="none" w:sz="0" w:space="0" w:color="auto"/>
      </w:divBdr>
      <w:divsChild>
        <w:div w:id="805701478">
          <w:marLeft w:val="0"/>
          <w:marRight w:val="0"/>
          <w:marTop w:val="0"/>
          <w:marBottom w:val="0"/>
          <w:divBdr>
            <w:top w:val="none" w:sz="0" w:space="0" w:color="auto"/>
            <w:left w:val="none" w:sz="0" w:space="0" w:color="auto"/>
            <w:bottom w:val="none" w:sz="0" w:space="0" w:color="auto"/>
            <w:right w:val="none" w:sz="0" w:space="0" w:color="auto"/>
          </w:divBdr>
          <w:divsChild>
            <w:div w:id="1608123717">
              <w:marLeft w:val="0"/>
              <w:marRight w:val="0"/>
              <w:marTop w:val="0"/>
              <w:marBottom w:val="0"/>
              <w:divBdr>
                <w:top w:val="none" w:sz="0" w:space="0" w:color="auto"/>
                <w:left w:val="none" w:sz="0" w:space="0" w:color="auto"/>
                <w:bottom w:val="none" w:sz="0" w:space="0" w:color="auto"/>
                <w:right w:val="none" w:sz="0" w:space="0" w:color="auto"/>
              </w:divBdr>
              <w:divsChild>
                <w:div w:id="17582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9433">
          <w:marLeft w:val="0"/>
          <w:marRight w:val="0"/>
          <w:marTop w:val="0"/>
          <w:marBottom w:val="0"/>
          <w:divBdr>
            <w:top w:val="none" w:sz="0" w:space="0" w:color="auto"/>
            <w:left w:val="none" w:sz="0" w:space="0" w:color="auto"/>
            <w:bottom w:val="none" w:sz="0" w:space="0" w:color="auto"/>
            <w:right w:val="none" w:sz="0" w:space="0" w:color="auto"/>
          </w:divBdr>
        </w:div>
      </w:divsChild>
    </w:div>
    <w:div w:id="636375232">
      <w:bodyDiv w:val="1"/>
      <w:marLeft w:val="0"/>
      <w:marRight w:val="0"/>
      <w:marTop w:val="0"/>
      <w:marBottom w:val="0"/>
      <w:divBdr>
        <w:top w:val="none" w:sz="0" w:space="0" w:color="auto"/>
        <w:left w:val="none" w:sz="0" w:space="0" w:color="auto"/>
        <w:bottom w:val="none" w:sz="0" w:space="0" w:color="auto"/>
        <w:right w:val="none" w:sz="0" w:space="0" w:color="auto"/>
      </w:divBdr>
      <w:divsChild>
        <w:div w:id="1614432609">
          <w:marLeft w:val="0"/>
          <w:marRight w:val="0"/>
          <w:marTop w:val="0"/>
          <w:marBottom w:val="0"/>
          <w:divBdr>
            <w:top w:val="none" w:sz="0" w:space="0" w:color="auto"/>
            <w:left w:val="none" w:sz="0" w:space="0" w:color="auto"/>
            <w:bottom w:val="none" w:sz="0" w:space="0" w:color="auto"/>
            <w:right w:val="none" w:sz="0" w:space="0" w:color="auto"/>
          </w:divBdr>
        </w:div>
      </w:divsChild>
    </w:div>
    <w:div w:id="825391879">
      <w:bodyDiv w:val="1"/>
      <w:marLeft w:val="0"/>
      <w:marRight w:val="0"/>
      <w:marTop w:val="0"/>
      <w:marBottom w:val="0"/>
      <w:divBdr>
        <w:top w:val="none" w:sz="0" w:space="0" w:color="auto"/>
        <w:left w:val="none" w:sz="0" w:space="0" w:color="auto"/>
        <w:bottom w:val="none" w:sz="0" w:space="0" w:color="auto"/>
        <w:right w:val="none" w:sz="0" w:space="0" w:color="auto"/>
      </w:divBdr>
    </w:div>
    <w:div w:id="1011953284">
      <w:bodyDiv w:val="1"/>
      <w:marLeft w:val="0"/>
      <w:marRight w:val="0"/>
      <w:marTop w:val="0"/>
      <w:marBottom w:val="0"/>
      <w:divBdr>
        <w:top w:val="none" w:sz="0" w:space="0" w:color="auto"/>
        <w:left w:val="none" w:sz="0" w:space="0" w:color="auto"/>
        <w:bottom w:val="none" w:sz="0" w:space="0" w:color="auto"/>
        <w:right w:val="none" w:sz="0" w:space="0" w:color="auto"/>
      </w:divBdr>
      <w:divsChild>
        <w:div w:id="1031568034">
          <w:marLeft w:val="0"/>
          <w:marRight w:val="0"/>
          <w:marTop w:val="0"/>
          <w:marBottom w:val="0"/>
          <w:divBdr>
            <w:top w:val="none" w:sz="0" w:space="0" w:color="auto"/>
            <w:left w:val="none" w:sz="0" w:space="0" w:color="auto"/>
            <w:bottom w:val="none" w:sz="0" w:space="0" w:color="auto"/>
            <w:right w:val="none" w:sz="0" w:space="0" w:color="auto"/>
          </w:divBdr>
          <w:divsChild>
            <w:div w:id="2142070216">
              <w:marLeft w:val="0"/>
              <w:marRight w:val="0"/>
              <w:marTop w:val="0"/>
              <w:marBottom w:val="0"/>
              <w:divBdr>
                <w:top w:val="none" w:sz="0" w:space="0" w:color="auto"/>
                <w:left w:val="none" w:sz="0" w:space="0" w:color="auto"/>
                <w:bottom w:val="none" w:sz="0" w:space="0" w:color="auto"/>
                <w:right w:val="none" w:sz="0" w:space="0" w:color="auto"/>
              </w:divBdr>
              <w:divsChild>
                <w:div w:id="1213268405">
                  <w:marLeft w:val="0"/>
                  <w:marRight w:val="0"/>
                  <w:marTop w:val="0"/>
                  <w:marBottom w:val="0"/>
                  <w:divBdr>
                    <w:top w:val="none" w:sz="0" w:space="0" w:color="auto"/>
                    <w:left w:val="none" w:sz="0" w:space="0" w:color="auto"/>
                    <w:bottom w:val="none" w:sz="0" w:space="0" w:color="auto"/>
                    <w:right w:val="none" w:sz="0" w:space="0" w:color="auto"/>
                  </w:divBdr>
                  <w:divsChild>
                    <w:div w:id="1510831738">
                      <w:marLeft w:val="0"/>
                      <w:marRight w:val="0"/>
                      <w:marTop w:val="0"/>
                      <w:marBottom w:val="0"/>
                      <w:divBdr>
                        <w:top w:val="none" w:sz="0" w:space="0" w:color="auto"/>
                        <w:left w:val="none" w:sz="0" w:space="0" w:color="auto"/>
                        <w:bottom w:val="none" w:sz="0" w:space="0" w:color="auto"/>
                        <w:right w:val="none" w:sz="0" w:space="0" w:color="auto"/>
                      </w:divBdr>
                    </w:div>
                    <w:div w:id="10493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62810">
      <w:bodyDiv w:val="1"/>
      <w:marLeft w:val="0"/>
      <w:marRight w:val="0"/>
      <w:marTop w:val="0"/>
      <w:marBottom w:val="0"/>
      <w:divBdr>
        <w:top w:val="none" w:sz="0" w:space="0" w:color="auto"/>
        <w:left w:val="none" w:sz="0" w:space="0" w:color="auto"/>
        <w:bottom w:val="none" w:sz="0" w:space="0" w:color="auto"/>
        <w:right w:val="none" w:sz="0" w:space="0" w:color="auto"/>
      </w:divBdr>
    </w:div>
    <w:div w:id="1434008436">
      <w:bodyDiv w:val="1"/>
      <w:marLeft w:val="0"/>
      <w:marRight w:val="0"/>
      <w:marTop w:val="0"/>
      <w:marBottom w:val="0"/>
      <w:divBdr>
        <w:top w:val="none" w:sz="0" w:space="0" w:color="auto"/>
        <w:left w:val="none" w:sz="0" w:space="0" w:color="auto"/>
        <w:bottom w:val="none" w:sz="0" w:space="0" w:color="auto"/>
        <w:right w:val="none" w:sz="0" w:space="0" w:color="auto"/>
      </w:divBdr>
      <w:divsChild>
        <w:div w:id="1726447120">
          <w:marLeft w:val="0"/>
          <w:marRight w:val="0"/>
          <w:marTop w:val="0"/>
          <w:marBottom w:val="0"/>
          <w:divBdr>
            <w:top w:val="none" w:sz="0" w:space="0" w:color="auto"/>
            <w:left w:val="none" w:sz="0" w:space="0" w:color="auto"/>
            <w:bottom w:val="none" w:sz="0" w:space="0" w:color="auto"/>
            <w:right w:val="none" w:sz="0" w:space="0" w:color="auto"/>
          </w:divBdr>
        </w:div>
      </w:divsChild>
    </w:div>
    <w:div w:id="1508789402">
      <w:bodyDiv w:val="1"/>
      <w:marLeft w:val="0"/>
      <w:marRight w:val="0"/>
      <w:marTop w:val="0"/>
      <w:marBottom w:val="0"/>
      <w:divBdr>
        <w:top w:val="none" w:sz="0" w:space="0" w:color="auto"/>
        <w:left w:val="none" w:sz="0" w:space="0" w:color="auto"/>
        <w:bottom w:val="none" w:sz="0" w:space="0" w:color="auto"/>
        <w:right w:val="none" w:sz="0" w:space="0" w:color="auto"/>
      </w:divBdr>
      <w:divsChild>
        <w:div w:id="1581480387">
          <w:marLeft w:val="0"/>
          <w:marRight w:val="0"/>
          <w:marTop w:val="0"/>
          <w:marBottom w:val="0"/>
          <w:divBdr>
            <w:top w:val="none" w:sz="0" w:space="0" w:color="auto"/>
            <w:left w:val="none" w:sz="0" w:space="0" w:color="auto"/>
            <w:bottom w:val="none" w:sz="0" w:space="0" w:color="auto"/>
            <w:right w:val="none" w:sz="0" w:space="0" w:color="auto"/>
          </w:divBdr>
        </w:div>
      </w:divsChild>
    </w:div>
    <w:div w:id="1555265473">
      <w:bodyDiv w:val="1"/>
      <w:marLeft w:val="0"/>
      <w:marRight w:val="0"/>
      <w:marTop w:val="0"/>
      <w:marBottom w:val="0"/>
      <w:divBdr>
        <w:top w:val="none" w:sz="0" w:space="0" w:color="auto"/>
        <w:left w:val="none" w:sz="0" w:space="0" w:color="auto"/>
        <w:bottom w:val="none" w:sz="0" w:space="0" w:color="auto"/>
        <w:right w:val="none" w:sz="0" w:space="0" w:color="auto"/>
      </w:divBdr>
      <w:divsChild>
        <w:div w:id="419106132">
          <w:marLeft w:val="0"/>
          <w:marRight w:val="0"/>
          <w:marTop w:val="0"/>
          <w:marBottom w:val="0"/>
          <w:divBdr>
            <w:top w:val="none" w:sz="0" w:space="0" w:color="auto"/>
            <w:left w:val="none" w:sz="0" w:space="0" w:color="auto"/>
            <w:bottom w:val="none" w:sz="0" w:space="0" w:color="auto"/>
            <w:right w:val="none" w:sz="0" w:space="0" w:color="auto"/>
          </w:divBdr>
        </w:div>
      </w:divsChild>
    </w:div>
    <w:div w:id="1651638388">
      <w:bodyDiv w:val="1"/>
      <w:marLeft w:val="0"/>
      <w:marRight w:val="0"/>
      <w:marTop w:val="0"/>
      <w:marBottom w:val="0"/>
      <w:divBdr>
        <w:top w:val="none" w:sz="0" w:space="0" w:color="auto"/>
        <w:left w:val="none" w:sz="0" w:space="0" w:color="auto"/>
        <w:bottom w:val="none" w:sz="0" w:space="0" w:color="auto"/>
        <w:right w:val="none" w:sz="0" w:space="0" w:color="auto"/>
      </w:divBdr>
      <w:divsChild>
        <w:div w:id="1950770082">
          <w:marLeft w:val="0"/>
          <w:marRight w:val="0"/>
          <w:marTop w:val="0"/>
          <w:marBottom w:val="0"/>
          <w:divBdr>
            <w:top w:val="none" w:sz="0" w:space="0" w:color="auto"/>
            <w:left w:val="none" w:sz="0" w:space="0" w:color="auto"/>
            <w:bottom w:val="none" w:sz="0" w:space="0" w:color="auto"/>
            <w:right w:val="none" w:sz="0" w:space="0" w:color="auto"/>
          </w:divBdr>
        </w:div>
      </w:divsChild>
    </w:div>
    <w:div w:id="1758164029">
      <w:bodyDiv w:val="1"/>
      <w:marLeft w:val="0"/>
      <w:marRight w:val="0"/>
      <w:marTop w:val="0"/>
      <w:marBottom w:val="0"/>
      <w:divBdr>
        <w:top w:val="none" w:sz="0" w:space="0" w:color="auto"/>
        <w:left w:val="none" w:sz="0" w:space="0" w:color="auto"/>
        <w:bottom w:val="none" w:sz="0" w:space="0" w:color="auto"/>
        <w:right w:val="none" w:sz="0" w:space="0" w:color="auto"/>
      </w:divBdr>
      <w:divsChild>
        <w:div w:id="1288587955">
          <w:marLeft w:val="0"/>
          <w:marRight w:val="0"/>
          <w:marTop w:val="0"/>
          <w:marBottom w:val="0"/>
          <w:divBdr>
            <w:top w:val="none" w:sz="0" w:space="0" w:color="auto"/>
            <w:left w:val="none" w:sz="0" w:space="0" w:color="auto"/>
            <w:bottom w:val="none" w:sz="0" w:space="0" w:color="auto"/>
            <w:right w:val="none" w:sz="0" w:space="0" w:color="auto"/>
          </w:divBdr>
          <w:divsChild>
            <w:div w:id="794831380">
              <w:marLeft w:val="0"/>
              <w:marRight w:val="0"/>
              <w:marTop w:val="0"/>
              <w:marBottom w:val="0"/>
              <w:divBdr>
                <w:top w:val="none" w:sz="0" w:space="0" w:color="auto"/>
                <w:left w:val="none" w:sz="0" w:space="0" w:color="auto"/>
                <w:bottom w:val="none" w:sz="0" w:space="0" w:color="auto"/>
                <w:right w:val="none" w:sz="0" w:space="0" w:color="auto"/>
              </w:divBdr>
              <w:divsChild>
                <w:div w:id="1709448535">
                  <w:marLeft w:val="0"/>
                  <w:marRight w:val="0"/>
                  <w:marTop w:val="0"/>
                  <w:marBottom w:val="0"/>
                  <w:divBdr>
                    <w:top w:val="none" w:sz="0" w:space="0" w:color="auto"/>
                    <w:left w:val="none" w:sz="0" w:space="0" w:color="auto"/>
                    <w:bottom w:val="none" w:sz="0" w:space="0" w:color="auto"/>
                    <w:right w:val="none" w:sz="0" w:space="0" w:color="auto"/>
                  </w:divBdr>
                </w:div>
                <w:div w:id="8295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6790">
          <w:marLeft w:val="0"/>
          <w:marRight w:val="0"/>
          <w:marTop w:val="0"/>
          <w:marBottom w:val="0"/>
          <w:divBdr>
            <w:top w:val="none" w:sz="0" w:space="0" w:color="auto"/>
            <w:left w:val="none" w:sz="0" w:space="0" w:color="auto"/>
            <w:bottom w:val="none" w:sz="0" w:space="0" w:color="auto"/>
            <w:right w:val="none" w:sz="0" w:space="0" w:color="auto"/>
          </w:divBdr>
          <w:divsChild>
            <w:div w:id="1690377566">
              <w:marLeft w:val="0"/>
              <w:marRight w:val="0"/>
              <w:marTop w:val="0"/>
              <w:marBottom w:val="0"/>
              <w:divBdr>
                <w:top w:val="none" w:sz="0" w:space="0" w:color="auto"/>
                <w:left w:val="none" w:sz="0" w:space="0" w:color="auto"/>
                <w:bottom w:val="none" w:sz="0" w:space="0" w:color="auto"/>
                <w:right w:val="none" w:sz="0" w:space="0" w:color="auto"/>
              </w:divBdr>
            </w:div>
            <w:div w:id="945697024">
              <w:marLeft w:val="0"/>
              <w:marRight w:val="0"/>
              <w:marTop w:val="0"/>
              <w:marBottom w:val="0"/>
              <w:divBdr>
                <w:top w:val="none" w:sz="0" w:space="0" w:color="auto"/>
                <w:left w:val="none" w:sz="0" w:space="0" w:color="auto"/>
                <w:bottom w:val="none" w:sz="0" w:space="0" w:color="auto"/>
                <w:right w:val="none" w:sz="0" w:space="0" w:color="auto"/>
              </w:divBdr>
              <w:divsChild>
                <w:div w:id="1018964378">
                  <w:marLeft w:val="0"/>
                  <w:marRight w:val="0"/>
                  <w:marTop w:val="0"/>
                  <w:marBottom w:val="0"/>
                  <w:divBdr>
                    <w:top w:val="none" w:sz="0" w:space="0" w:color="auto"/>
                    <w:left w:val="none" w:sz="0" w:space="0" w:color="auto"/>
                    <w:bottom w:val="none" w:sz="0" w:space="0" w:color="auto"/>
                    <w:right w:val="none" w:sz="0" w:space="0" w:color="auto"/>
                  </w:divBdr>
                </w:div>
                <w:div w:id="1328363105">
                  <w:marLeft w:val="0"/>
                  <w:marRight w:val="0"/>
                  <w:marTop w:val="0"/>
                  <w:marBottom w:val="0"/>
                  <w:divBdr>
                    <w:top w:val="none" w:sz="0" w:space="0" w:color="auto"/>
                    <w:left w:val="none" w:sz="0" w:space="0" w:color="auto"/>
                    <w:bottom w:val="none" w:sz="0" w:space="0" w:color="auto"/>
                    <w:right w:val="none" w:sz="0" w:space="0" w:color="auto"/>
                  </w:divBdr>
                  <w:divsChild>
                    <w:div w:id="538593702">
                      <w:marLeft w:val="0"/>
                      <w:marRight w:val="0"/>
                      <w:marTop w:val="0"/>
                      <w:marBottom w:val="0"/>
                      <w:divBdr>
                        <w:top w:val="none" w:sz="0" w:space="0" w:color="auto"/>
                        <w:left w:val="none" w:sz="0" w:space="0" w:color="auto"/>
                        <w:bottom w:val="none" w:sz="0" w:space="0" w:color="auto"/>
                        <w:right w:val="none" w:sz="0" w:space="0" w:color="auto"/>
                      </w:divBdr>
                    </w:div>
                    <w:div w:id="3449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03315">
      <w:bodyDiv w:val="1"/>
      <w:marLeft w:val="0"/>
      <w:marRight w:val="0"/>
      <w:marTop w:val="0"/>
      <w:marBottom w:val="0"/>
      <w:divBdr>
        <w:top w:val="none" w:sz="0" w:space="0" w:color="auto"/>
        <w:left w:val="none" w:sz="0" w:space="0" w:color="auto"/>
        <w:bottom w:val="none" w:sz="0" w:space="0" w:color="auto"/>
        <w:right w:val="none" w:sz="0" w:space="0" w:color="auto"/>
      </w:divBdr>
      <w:divsChild>
        <w:div w:id="1942178197">
          <w:marLeft w:val="0"/>
          <w:marRight w:val="0"/>
          <w:marTop w:val="0"/>
          <w:marBottom w:val="0"/>
          <w:divBdr>
            <w:top w:val="none" w:sz="0" w:space="0" w:color="auto"/>
            <w:left w:val="none" w:sz="0" w:space="0" w:color="auto"/>
            <w:bottom w:val="none" w:sz="0" w:space="0" w:color="auto"/>
            <w:right w:val="none" w:sz="0" w:space="0" w:color="auto"/>
          </w:divBdr>
          <w:divsChild>
            <w:div w:id="1209491539">
              <w:marLeft w:val="0"/>
              <w:marRight w:val="0"/>
              <w:marTop w:val="0"/>
              <w:marBottom w:val="0"/>
              <w:divBdr>
                <w:top w:val="none" w:sz="0" w:space="0" w:color="auto"/>
                <w:left w:val="none" w:sz="0" w:space="0" w:color="auto"/>
                <w:bottom w:val="none" w:sz="0" w:space="0" w:color="auto"/>
                <w:right w:val="none" w:sz="0" w:space="0" w:color="auto"/>
              </w:divBdr>
              <w:divsChild>
                <w:div w:id="1550410500">
                  <w:marLeft w:val="0"/>
                  <w:marRight w:val="0"/>
                  <w:marTop w:val="0"/>
                  <w:marBottom w:val="0"/>
                  <w:divBdr>
                    <w:top w:val="none" w:sz="0" w:space="0" w:color="auto"/>
                    <w:left w:val="none" w:sz="0" w:space="0" w:color="auto"/>
                    <w:bottom w:val="none" w:sz="0" w:space="0" w:color="auto"/>
                    <w:right w:val="none" w:sz="0" w:space="0" w:color="auto"/>
                  </w:divBdr>
                  <w:divsChild>
                    <w:div w:id="132142513">
                      <w:marLeft w:val="0"/>
                      <w:marRight w:val="0"/>
                      <w:marTop w:val="0"/>
                      <w:marBottom w:val="0"/>
                      <w:divBdr>
                        <w:top w:val="none" w:sz="0" w:space="0" w:color="auto"/>
                        <w:left w:val="none" w:sz="0" w:space="0" w:color="auto"/>
                        <w:bottom w:val="none" w:sz="0" w:space="0" w:color="auto"/>
                        <w:right w:val="none" w:sz="0" w:space="0" w:color="auto"/>
                      </w:divBdr>
                    </w:div>
                    <w:div w:id="2589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10108">
      <w:bodyDiv w:val="1"/>
      <w:marLeft w:val="0"/>
      <w:marRight w:val="0"/>
      <w:marTop w:val="0"/>
      <w:marBottom w:val="0"/>
      <w:divBdr>
        <w:top w:val="none" w:sz="0" w:space="0" w:color="auto"/>
        <w:left w:val="none" w:sz="0" w:space="0" w:color="auto"/>
        <w:bottom w:val="none" w:sz="0" w:space="0" w:color="auto"/>
        <w:right w:val="none" w:sz="0" w:space="0" w:color="auto"/>
      </w:divBdr>
      <w:divsChild>
        <w:div w:id="1429619886">
          <w:marLeft w:val="0"/>
          <w:marRight w:val="0"/>
          <w:marTop w:val="0"/>
          <w:marBottom w:val="0"/>
          <w:divBdr>
            <w:top w:val="none" w:sz="0" w:space="0" w:color="auto"/>
            <w:left w:val="none" w:sz="0" w:space="0" w:color="auto"/>
            <w:bottom w:val="none" w:sz="0" w:space="0" w:color="auto"/>
            <w:right w:val="none" w:sz="0" w:space="0" w:color="auto"/>
          </w:divBdr>
          <w:divsChild>
            <w:div w:id="465320069">
              <w:marLeft w:val="0"/>
              <w:marRight w:val="0"/>
              <w:marTop w:val="0"/>
              <w:marBottom w:val="0"/>
              <w:divBdr>
                <w:top w:val="none" w:sz="0" w:space="0" w:color="auto"/>
                <w:left w:val="none" w:sz="0" w:space="0" w:color="auto"/>
                <w:bottom w:val="none" w:sz="0" w:space="0" w:color="auto"/>
                <w:right w:val="none" w:sz="0" w:space="0" w:color="auto"/>
              </w:divBdr>
              <w:divsChild>
                <w:div w:id="19416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1997">
          <w:marLeft w:val="0"/>
          <w:marRight w:val="0"/>
          <w:marTop w:val="0"/>
          <w:marBottom w:val="0"/>
          <w:divBdr>
            <w:top w:val="none" w:sz="0" w:space="0" w:color="auto"/>
            <w:left w:val="none" w:sz="0" w:space="0" w:color="auto"/>
            <w:bottom w:val="none" w:sz="0" w:space="0" w:color="auto"/>
            <w:right w:val="none" w:sz="0" w:space="0" w:color="auto"/>
          </w:divBdr>
        </w:div>
      </w:divsChild>
    </w:div>
    <w:div w:id="2028671998">
      <w:bodyDiv w:val="1"/>
      <w:marLeft w:val="0"/>
      <w:marRight w:val="0"/>
      <w:marTop w:val="0"/>
      <w:marBottom w:val="0"/>
      <w:divBdr>
        <w:top w:val="none" w:sz="0" w:space="0" w:color="auto"/>
        <w:left w:val="none" w:sz="0" w:space="0" w:color="auto"/>
        <w:bottom w:val="none" w:sz="0" w:space="0" w:color="auto"/>
        <w:right w:val="none" w:sz="0" w:space="0" w:color="auto"/>
      </w:divBdr>
      <w:divsChild>
        <w:div w:id="21827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pedi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ural.aif.ru/tag/immunoglobul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aif.ru/003/452/096cbe622b32e5f3dc80db12979f9634.jpg" TargetMode="External"/><Relationship Id="rId11" Type="http://schemas.openxmlformats.org/officeDocument/2006/relationships/hyperlink" Target="http://www.ural.aif.ru/tag/privivka" TargetMode="External"/><Relationship Id="rId5" Type="http://schemas.openxmlformats.org/officeDocument/2006/relationships/webSettings" Target="webSettings.xml"/><Relationship Id="rId10" Type="http://schemas.openxmlformats.org/officeDocument/2006/relationships/hyperlink" Target="http://www.ural.aif.ru/tag/profilaktika" TargetMode="External"/><Relationship Id="rId4" Type="http://schemas.openxmlformats.org/officeDocument/2006/relationships/settings" Target="settings.xml"/><Relationship Id="rId9" Type="http://schemas.openxmlformats.org/officeDocument/2006/relationships/hyperlink" Target="http://www.ural.aif.ru/tag/kljeshchjevoj_entsjefali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8C80F-E850-4C35-BA71-6BE6301D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3297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2014-04-10T03:27:00Z</cp:lastPrinted>
  <dcterms:created xsi:type="dcterms:W3CDTF">2014-04-10T03:28:00Z</dcterms:created>
  <dcterms:modified xsi:type="dcterms:W3CDTF">2014-04-10T03:28:00Z</dcterms:modified>
</cp:coreProperties>
</file>